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DA" w:rsidRPr="00DB26DA" w:rsidRDefault="00DB26DA" w:rsidP="00DB26DA">
      <w:pPr>
        <w:shd w:val="clear" w:color="auto" w:fill="FFFFFF"/>
        <w:spacing w:before="150" w:after="0" w:line="540" w:lineRule="atLeast"/>
        <w:outlineLvl w:val="0"/>
        <w:rPr>
          <w:rFonts w:ascii="Arial" w:eastAsia="Times New Roman" w:hAnsi="Arial" w:cs="Arial"/>
          <w:color w:val="3F4A55"/>
          <w:kern w:val="36"/>
          <w:sz w:val="45"/>
          <w:szCs w:val="45"/>
          <w:lang w:eastAsia="ru-RU"/>
        </w:rPr>
      </w:pPr>
      <w:r w:rsidRPr="00DB26DA">
        <w:rPr>
          <w:rFonts w:ascii="Arial" w:eastAsia="Times New Roman" w:hAnsi="Arial" w:cs="Arial"/>
          <w:color w:val="3F4A55"/>
          <w:kern w:val="36"/>
          <w:sz w:val="45"/>
          <w:szCs w:val="45"/>
          <w:lang w:eastAsia="ru-RU"/>
        </w:rPr>
        <w:t>С</w:t>
      </w:r>
      <w:bookmarkStart w:id="0" w:name="_GoBack"/>
      <w:bookmarkEnd w:id="0"/>
      <w:r w:rsidRPr="00DB26DA">
        <w:rPr>
          <w:rFonts w:ascii="Arial" w:eastAsia="Times New Roman" w:hAnsi="Arial" w:cs="Arial"/>
          <w:color w:val="3F4A55"/>
          <w:kern w:val="36"/>
          <w:sz w:val="45"/>
          <w:szCs w:val="45"/>
          <w:lang w:eastAsia="ru-RU"/>
        </w:rPr>
        <w:t>делай шаг к здоровью </w:t>
      </w:r>
    </w:p>
    <w:p w:rsidR="00DB26DA" w:rsidRPr="00DB26DA" w:rsidRDefault="00DB26DA" w:rsidP="00DB26DA">
      <w:pPr>
        <w:shd w:val="clear" w:color="auto" w:fill="FFFFFF"/>
        <w:spacing w:before="195" w:after="195" w:line="368" w:lineRule="atLeast"/>
        <w:rPr>
          <w:rFonts w:ascii="Arial" w:eastAsia="Times New Roman" w:hAnsi="Arial" w:cs="Arial"/>
          <w:color w:val="24303D"/>
          <w:sz w:val="21"/>
          <w:szCs w:val="21"/>
          <w:lang w:eastAsia="ru-RU"/>
        </w:rPr>
      </w:pP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Здоровье – это дар природы и во многом от самого человека зависит </w:t>
      </w:r>
      <w:proofErr w:type="gramStart"/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сохранится</w:t>
      </w:r>
      <w:proofErr w:type="gramEnd"/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, умножится или растратится этот бесценный дар. По данным Всемирной организации здравоохранения здоровье на 50% зависит от образа жизни, на 20% от влияния окружающей среды, на 20% от наследственности и только на 10% от медицины. Единственный путь, ведущий к здоровью каждого человека, нации, человечества – это изменение отношения человека к своему здоровью</w:t>
      </w:r>
      <w:r w:rsidR="00A454AB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. Есть несколько простых правил</w:t>
      </w:r>
      <w:r w:rsidR="006E1335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,</w:t>
      </w:r>
      <w:r w:rsidR="00A454AB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выполнение которых позволит сохранить здоровье на долгие годы.</w:t>
      </w:r>
    </w:p>
    <w:p w:rsidR="00DB26DA" w:rsidRPr="00DB26DA" w:rsidRDefault="00DB26DA" w:rsidP="00DB26DA">
      <w:pPr>
        <w:shd w:val="clear" w:color="auto" w:fill="FFFFFF"/>
        <w:spacing w:before="195" w:after="195" w:line="368" w:lineRule="atLeast"/>
        <w:rPr>
          <w:rFonts w:ascii="Arial" w:eastAsia="Times New Roman" w:hAnsi="Arial" w:cs="Arial"/>
          <w:color w:val="24303D"/>
          <w:sz w:val="21"/>
          <w:szCs w:val="21"/>
          <w:lang w:eastAsia="ru-RU"/>
        </w:rPr>
      </w:pP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1.Возьмите давление под контроль.</w:t>
      </w:r>
      <w:r w:rsidR="00A454AB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Как минимум один раз в год необходимо проверять артериальное давление, и если АД выше 140/90 мм</w:t>
      </w:r>
      <w:proofErr w:type="gramStart"/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.</w:t>
      </w:r>
      <w:proofErr w:type="gramEnd"/>
      <w:r w:rsidR="006E1335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</w:t>
      </w:r>
      <w:proofErr w:type="gramStart"/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р</w:t>
      </w:r>
      <w:proofErr w:type="gramEnd"/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т. столба необходимо проконсультироваться со специалистом.</w:t>
      </w:r>
    </w:p>
    <w:p w:rsidR="00DB26DA" w:rsidRPr="00DB26DA" w:rsidRDefault="00DB26DA" w:rsidP="00DB26DA">
      <w:pPr>
        <w:shd w:val="clear" w:color="auto" w:fill="FFFFFF"/>
        <w:spacing w:before="195" w:after="195" w:line="368" w:lineRule="atLeast"/>
        <w:rPr>
          <w:rFonts w:ascii="Arial" w:eastAsia="Times New Roman" w:hAnsi="Arial" w:cs="Arial"/>
          <w:color w:val="24303D"/>
          <w:sz w:val="21"/>
          <w:szCs w:val="21"/>
          <w:lang w:eastAsia="ru-RU"/>
        </w:rPr>
      </w:pP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2.Контролируйте уровень холестерина.</w:t>
      </w:r>
      <w:r w:rsidR="00A454AB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Избыток этого вещества способствует развитию атеросклероза и может привести к инфаркту или инсульту.</w:t>
      </w:r>
    </w:p>
    <w:p w:rsidR="00DB26DA" w:rsidRPr="00DB26DA" w:rsidRDefault="00DB26DA" w:rsidP="00DB26DA">
      <w:pPr>
        <w:shd w:val="clear" w:color="auto" w:fill="FFFFFF"/>
        <w:spacing w:before="195" w:after="195" w:line="368" w:lineRule="atLeast"/>
        <w:rPr>
          <w:rFonts w:ascii="Arial" w:eastAsia="Times New Roman" w:hAnsi="Arial" w:cs="Arial"/>
          <w:color w:val="24303D"/>
          <w:sz w:val="21"/>
          <w:szCs w:val="21"/>
          <w:lang w:eastAsia="ru-RU"/>
        </w:rPr>
      </w:pP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3.Откажитесь от вредных привычек.</w:t>
      </w:r>
      <w:r w:rsidR="00A454AB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Курение и алкоголь</w:t>
      </w:r>
      <w:r w:rsidR="006E1335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- враги вашего сердца.</w:t>
      </w:r>
    </w:p>
    <w:p w:rsidR="00DB26DA" w:rsidRPr="00DB26DA" w:rsidRDefault="00DB26DA" w:rsidP="00DB26DA">
      <w:pPr>
        <w:shd w:val="clear" w:color="auto" w:fill="FFFFFF"/>
        <w:spacing w:before="195" w:after="195" w:line="368" w:lineRule="atLeast"/>
        <w:rPr>
          <w:rFonts w:ascii="Arial" w:eastAsia="Times New Roman" w:hAnsi="Arial" w:cs="Arial"/>
          <w:color w:val="24303D"/>
          <w:sz w:val="21"/>
          <w:szCs w:val="21"/>
          <w:lang w:eastAsia="ru-RU"/>
        </w:rPr>
      </w:pP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4.Регулярные физические нагрузки,</w:t>
      </w:r>
      <w:r w:rsidR="006E1335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особенно на свежем воздухе, способствуют укреплению сердечной мышцы.</w:t>
      </w:r>
      <w:r w:rsidR="00A454AB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В идеале, чтобы укрепить сердце, стоит ежедневно проходить пешком от 3-х – до 5-и километров.</w:t>
      </w:r>
    </w:p>
    <w:p w:rsidR="00DB26DA" w:rsidRPr="00DB26DA" w:rsidRDefault="00DB26DA" w:rsidP="00DB26DA">
      <w:pPr>
        <w:shd w:val="clear" w:color="auto" w:fill="FFFFFF"/>
        <w:spacing w:before="195" w:after="195" w:line="368" w:lineRule="atLeast"/>
        <w:rPr>
          <w:rFonts w:ascii="Arial" w:eastAsia="Times New Roman" w:hAnsi="Arial" w:cs="Arial"/>
          <w:color w:val="24303D"/>
          <w:sz w:val="21"/>
          <w:szCs w:val="21"/>
          <w:lang w:eastAsia="ru-RU"/>
        </w:rPr>
      </w:pP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5. Поддерживайте вес в норме. Набирая лишний вес, вы увеличиваете нагрузку на сердечную мышцу.</w:t>
      </w:r>
    </w:p>
    <w:p w:rsidR="00DB26DA" w:rsidRPr="00DB26DA" w:rsidRDefault="00DB26DA" w:rsidP="00DB26DA">
      <w:pPr>
        <w:shd w:val="clear" w:color="auto" w:fill="FFFFFF"/>
        <w:spacing w:before="195" w:after="195" w:line="368" w:lineRule="atLeast"/>
        <w:rPr>
          <w:rFonts w:ascii="Arial" w:eastAsia="Times New Roman" w:hAnsi="Arial" w:cs="Arial"/>
          <w:color w:val="24303D"/>
          <w:sz w:val="21"/>
          <w:szCs w:val="21"/>
          <w:lang w:eastAsia="ru-RU"/>
        </w:rPr>
      </w:pP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6.Полноценное питание с включением в ежедневное меню не менее 400 гр</w:t>
      </w:r>
      <w:r w:rsidR="006E1335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.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овощей и фруктов полезно для сердца.</w:t>
      </w:r>
      <w:r w:rsidR="00A454AB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Ограничьте жиры,</w:t>
      </w:r>
      <w:r w:rsidR="00A454AB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</w:t>
      </w:r>
      <w:r w:rsidR="00C250E9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сахар, соль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.</w:t>
      </w:r>
    </w:p>
    <w:p w:rsidR="00DB26DA" w:rsidRPr="00DB26DA" w:rsidRDefault="00DB26DA" w:rsidP="00DB26DA">
      <w:pPr>
        <w:shd w:val="clear" w:color="auto" w:fill="FFFFFF"/>
        <w:spacing w:before="195" w:after="195" w:line="368" w:lineRule="atLeast"/>
        <w:rPr>
          <w:rFonts w:ascii="Arial" w:eastAsia="Times New Roman" w:hAnsi="Arial" w:cs="Arial"/>
          <w:color w:val="24303D"/>
          <w:sz w:val="21"/>
          <w:szCs w:val="21"/>
          <w:lang w:eastAsia="ru-RU"/>
        </w:rPr>
      </w:pP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7. Старайтесь избегать стрессов. Во время эмоционального напряжения, сердце работает гораздо активнее и перекачивает кровь в 5 раз быстрее обычного. Такие внезапные сильные нагрузки на сердечную мышцу могут привести к различным сердечным заболеваниям, включая инсульт и инфаркт.</w:t>
      </w:r>
    </w:p>
    <w:p w:rsidR="00DB26DA" w:rsidRPr="00DB26DA" w:rsidRDefault="00DB26DA" w:rsidP="00DB26DA">
      <w:pPr>
        <w:shd w:val="clear" w:color="auto" w:fill="FFFFFF"/>
        <w:spacing w:before="195" w:after="195" w:line="368" w:lineRule="atLeast"/>
        <w:rPr>
          <w:rFonts w:ascii="Arial" w:eastAsia="Times New Roman" w:hAnsi="Arial" w:cs="Arial"/>
          <w:color w:val="24303D"/>
          <w:sz w:val="21"/>
          <w:szCs w:val="21"/>
          <w:lang w:eastAsia="ru-RU"/>
        </w:rPr>
      </w:pP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8. Регулярное прохождение диспансеризации позволит в значительной степени уменьшить вероятность развития наиболее опасных хронических неинфекционных заболеваний или выявить их на ранней стадии развития, когда их лечение наиболее эффективно.</w:t>
      </w:r>
    </w:p>
    <w:p w:rsidR="00DB26DA" w:rsidRPr="00DB26DA" w:rsidRDefault="00DB26DA" w:rsidP="00DB26DA">
      <w:pPr>
        <w:shd w:val="clear" w:color="auto" w:fill="FFFFFF"/>
        <w:spacing w:before="150" w:after="0" w:line="378" w:lineRule="atLeast"/>
        <w:outlineLvl w:val="1"/>
        <w:rPr>
          <w:rFonts w:ascii="Arial" w:eastAsia="Times New Roman" w:hAnsi="Arial" w:cs="Arial"/>
          <w:color w:val="52616F"/>
          <w:sz w:val="32"/>
          <w:szCs w:val="32"/>
          <w:lang w:eastAsia="ru-RU"/>
        </w:rPr>
      </w:pPr>
      <w:r w:rsidRPr="00DB26DA">
        <w:rPr>
          <w:rFonts w:ascii="Arial" w:eastAsia="Times New Roman" w:hAnsi="Arial" w:cs="Arial"/>
          <w:color w:val="52616F"/>
          <w:sz w:val="32"/>
          <w:szCs w:val="32"/>
          <w:lang w:eastAsia="ru-RU"/>
        </w:rPr>
        <w:t>Важно запомнить: при появлении следующих признаков и симптомов необходимо немедленно обратиться за медицинской помощью.</w:t>
      </w:r>
    </w:p>
    <w:p w:rsidR="00DB26DA" w:rsidRPr="00DB26DA" w:rsidRDefault="00DB26DA" w:rsidP="00DB26DA">
      <w:pPr>
        <w:shd w:val="clear" w:color="auto" w:fill="FFFFFF"/>
        <w:spacing w:before="195" w:after="195" w:line="368" w:lineRule="atLeast"/>
        <w:rPr>
          <w:rFonts w:ascii="Arial" w:eastAsia="Times New Roman" w:hAnsi="Arial" w:cs="Arial"/>
          <w:color w:val="24303D"/>
          <w:sz w:val="21"/>
          <w:szCs w:val="21"/>
          <w:lang w:eastAsia="ru-RU"/>
        </w:rPr>
      </w:pP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 </w:t>
      </w:r>
    </w:p>
    <w:p w:rsidR="00DB26DA" w:rsidRPr="00DB26DA" w:rsidRDefault="00DB26DA" w:rsidP="00DB26DA">
      <w:pPr>
        <w:shd w:val="clear" w:color="auto" w:fill="FFFFFF"/>
        <w:spacing w:before="195" w:after="195" w:line="368" w:lineRule="atLeast"/>
        <w:rPr>
          <w:rFonts w:ascii="Arial" w:eastAsia="Times New Roman" w:hAnsi="Arial" w:cs="Arial"/>
          <w:color w:val="24303D"/>
          <w:sz w:val="21"/>
          <w:szCs w:val="21"/>
          <w:lang w:eastAsia="ru-RU"/>
        </w:rPr>
      </w:pP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lastRenderedPageBreak/>
        <w:t>1.Внезапная слабость или потеря чувствительности на лице,</w:t>
      </w:r>
      <w:r w:rsidR="00A454AB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руке или ноге,</w:t>
      </w:r>
      <w:r w:rsidR="00A454AB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особенно</w:t>
      </w:r>
      <w:r w:rsidR="00A454AB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если это на одной стороне тела;</w:t>
      </w:r>
    </w:p>
    <w:p w:rsidR="00DB26DA" w:rsidRPr="00DB26DA" w:rsidRDefault="00DB26DA" w:rsidP="00DB26DA">
      <w:pPr>
        <w:shd w:val="clear" w:color="auto" w:fill="FFFFFF"/>
        <w:spacing w:before="195" w:after="195" w:line="368" w:lineRule="atLeast"/>
        <w:rPr>
          <w:rFonts w:ascii="Arial" w:eastAsia="Times New Roman" w:hAnsi="Arial" w:cs="Arial"/>
          <w:color w:val="24303D"/>
          <w:sz w:val="21"/>
          <w:szCs w:val="21"/>
          <w:lang w:eastAsia="ru-RU"/>
        </w:rPr>
      </w:pP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2.Внезапное нарушение зрения на один или оба глаза;</w:t>
      </w:r>
    </w:p>
    <w:p w:rsidR="00DB26DA" w:rsidRPr="00DB26DA" w:rsidRDefault="00DB26DA" w:rsidP="00DB26DA">
      <w:pPr>
        <w:shd w:val="clear" w:color="auto" w:fill="FFFFFF"/>
        <w:spacing w:before="195" w:after="195" w:line="368" w:lineRule="atLeast"/>
        <w:rPr>
          <w:rFonts w:ascii="Arial" w:eastAsia="Times New Roman" w:hAnsi="Arial" w:cs="Arial"/>
          <w:color w:val="24303D"/>
          <w:sz w:val="21"/>
          <w:szCs w:val="21"/>
          <w:lang w:eastAsia="ru-RU"/>
        </w:rPr>
      </w:pP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3.Трудность речи или понимания простых предложений;</w:t>
      </w:r>
    </w:p>
    <w:p w:rsidR="00DB26DA" w:rsidRPr="00DB26DA" w:rsidRDefault="00DB26DA" w:rsidP="00DB26DA">
      <w:pPr>
        <w:shd w:val="clear" w:color="auto" w:fill="FFFFFF"/>
        <w:spacing w:before="195" w:after="195" w:line="368" w:lineRule="atLeast"/>
        <w:rPr>
          <w:rFonts w:ascii="Arial" w:eastAsia="Times New Roman" w:hAnsi="Arial" w:cs="Arial"/>
          <w:color w:val="24303D"/>
          <w:sz w:val="21"/>
          <w:szCs w:val="21"/>
          <w:lang w:eastAsia="ru-RU"/>
        </w:rPr>
      </w:pP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4.Головокружение,</w:t>
      </w:r>
      <w:r w:rsidR="006E1335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потеря равновесия или координации,</w:t>
      </w:r>
      <w:r w:rsidR="00A454AB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особенно при сочетании с другими симптомами,</w:t>
      </w:r>
      <w:r w:rsidR="00A454AB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такими как нарушенная речь,</w:t>
      </w:r>
      <w:r w:rsidR="00A454AB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двоение в глазах,</w:t>
      </w:r>
      <w:r w:rsidR="00A454AB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онемение или слабость;</w:t>
      </w:r>
    </w:p>
    <w:p w:rsidR="00DB26DA" w:rsidRPr="00DB26DA" w:rsidRDefault="00DB26DA" w:rsidP="00DB26DA">
      <w:pPr>
        <w:shd w:val="clear" w:color="auto" w:fill="FFFFFF"/>
        <w:spacing w:before="195" w:after="195" w:line="368" w:lineRule="atLeast"/>
        <w:rPr>
          <w:rFonts w:ascii="Arial" w:eastAsia="Times New Roman" w:hAnsi="Arial" w:cs="Arial"/>
          <w:color w:val="24303D"/>
          <w:sz w:val="21"/>
          <w:szCs w:val="21"/>
          <w:lang w:eastAsia="ru-RU"/>
        </w:rPr>
      </w:pP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5.Внезапная,</w:t>
      </w:r>
      <w:r w:rsidR="006E1335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необъяснимая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,</w:t>
      </w:r>
      <w:r w:rsidR="006E1335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интенсивная головная боль;</w:t>
      </w:r>
    </w:p>
    <w:p w:rsidR="00DB26DA" w:rsidRPr="00DB26DA" w:rsidRDefault="00DB26DA" w:rsidP="00DB26DA">
      <w:pPr>
        <w:shd w:val="clear" w:color="auto" w:fill="FFFFFF"/>
        <w:spacing w:before="195" w:after="195" w:line="368" w:lineRule="atLeast"/>
        <w:rPr>
          <w:rFonts w:ascii="Arial" w:eastAsia="Times New Roman" w:hAnsi="Arial" w:cs="Arial"/>
          <w:color w:val="24303D"/>
          <w:sz w:val="21"/>
          <w:szCs w:val="21"/>
          <w:lang w:eastAsia="ru-RU"/>
        </w:rPr>
      </w:pP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6.Длительная боль за грудиной,</w:t>
      </w:r>
      <w:r w:rsidR="00A454AB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давящего или сжимающего характера,</w:t>
      </w:r>
      <w:r w:rsidR="00A454AB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особенно не проходящая в покое или приеме препаратов (валидол,</w:t>
      </w:r>
      <w:r w:rsidR="00A454AB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нитроглицерин и пр</w:t>
      </w:r>
      <w:r w:rsidR="00A454AB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.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);</w:t>
      </w:r>
    </w:p>
    <w:p w:rsidR="00DB26DA" w:rsidRPr="00DB26DA" w:rsidRDefault="00DB26DA" w:rsidP="00DB26DA">
      <w:pPr>
        <w:shd w:val="clear" w:color="auto" w:fill="FFFFFF"/>
        <w:spacing w:before="195" w:after="195" w:line="368" w:lineRule="atLeast"/>
        <w:rPr>
          <w:rFonts w:ascii="Arial" w:eastAsia="Times New Roman" w:hAnsi="Arial" w:cs="Arial"/>
          <w:color w:val="24303D"/>
          <w:sz w:val="21"/>
          <w:szCs w:val="21"/>
          <w:lang w:eastAsia="ru-RU"/>
        </w:rPr>
      </w:pP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7.Внезапно появившееся чувство нехватки воздуха или удушье;</w:t>
      </w:r>
    </w:p>
    <w:p w:rsidR="00DB26DA" w:rsidRPr="00DB26DA" w:rsidRDefault="00DB26DA" w:rsidP="00DB26DA">
      <w:pPr>
        <w:shd w:val="clear" w:color="auto" w:fill="FFFFFF"/>
        <w:spacing w:before="195" w:after="195" w:line="368" w:lineRule="atLeast"/>
        <w:rPr>
          <w:rFonts w:ascii="Arial" w:eastAsia="Times New Roman" w:hAnsi="Arial" w:cs="Arial"/>
          <w:color w:val="24303D"/>
          <w:sz w:val="21"/>
          <w:szCs w:val="21"/>
          <w:lang w:eastAsia="ru-RU"/>
        </w:rPr>
      </w:pP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8.Острое резкое снижение артериального давления.</w:t>
      </w:r>
    </w:p>
    <w:p w:rsidR="00DB26DA" w:rsidRPr="00DB26DA" w:rsidRDefault="00DB26DA" w:rsidP="00DB26DA">
      <w:pPr>
        <w:shd w:val="clear" w:color="auto" w:fill="FFFFFF"/>
        <w:spacing w:before="195" w:after="195" w:line="368" w:lineRule="atLeast"/>
        <w:rPr>
          <w:rFonts w:ascii="Arial" w:eastAsia="Times New Roman" w:hAnsi="Arial" w:cs="Arial"/>
          <w:color w:val="24303D"/>
          <w:sz w:val="21"/>
          <w:szCs w:val="21"/>
          <w:lang w:eastAsia="ru-RU"/>
        </w:rPr>
      </w:pPr>
      <w:r w:rsidRPr="00DB26D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«Наше здоровье — в наших собственных руках!»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 — с этим нельзя не согласиться и это должно стать убеждением всех. Каждый из нас может быть здоров и бодр долгие годы, вплоть до глубокой старости сохранять физическую активность и трудоспособность.</w:t>
      </w:r>
      <w:r w:rsidR="00A454AB">
        <w:rPr>
          <w:rFonts w:ascii="Arial" w:eastAsia="Times New Roman" w:hAnsi="Arial" w:cs="Arial"/>
          <w:color w:val="24303D"/>
          <w:sz w:val="21"/>
          <w:szCs w:val="21"/>
          <w:lang w:eastAsia="ru-RU"/>
        </w:rPr>
        <w:t xml:space="preserve"> </w:t>
      </w: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ЭТО НАМ ПОД СИЛУ!</w:t>
      </w:r>
    </w:p>
    <w:p w:rsidR="00DB26DA" w:rsidRPr="00DB26DA" w:rsidRDefault="00DB26DA" w:rsidP="00DB26DA">
      <w:pPr>
        <w:shd w:val="clear" w:color="auto" w:fill="FFFFFF"/>
        <w:spacing w:before="195" w:after="195" w:line="368" w:lineRule="atLeast"/>
        <w:rPr>
          <w:rFonts w:ascii="Arial" w:eastAsia="Times New Roman" w:hAnsi="Arial" w:cs="Arial"/>
          <w:color w:val="24303D"/>
          <w:sz w:val="21"/>
          <w:szCs w:val="21"/>
          <w:lang w:eastAsia="ru-RU"/>
        </w:rPr>
      </w:pP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 </w:t>
      </w:r>
    </w:p>
    <w:p w:rsidR="00DB26DA" w:rsidRPr="00DB26DA" w:rsidRDefault="00DB26DA" w:rsidP="00DB26DA">
      <w:pPr>
        <w:shd w:val="clear" w:color="auto" w:fill="FFFFFF"/>
        <w:spacing w:before="195" w:after="240" w:line="368" w:lineRule="atLeast"/>
        <w:rPr>
          <w:rFonts w:ascii="Arial" w:eastAsia="Times New Roman" w:hAnsi="Arial" w:cs="Arial"/>
          <w:color w:val="24303D"/>
          <w:sz w:val="21"/>
          <w:szCs w:val="21"/>
          <w:lang w:eastAsia="ru-RU"/>
        </w:rPr>
      </w:pPr>
    </w:p>
    <w:p w:rsidR="00DB26DA" w:rsidRPr="00DB26DA" w:rsidRDefault="00DB26DA" w:rsidP="00DB26DA">
      <w:pPr>
        <w:shd w:val="clear" w:color="auto" w:fill="FFFFFF"/>
        <w:spacing w:before="195" w:after="195" w:line="368" w:lineRule="atLeast"/>
        <w:rPr>
          <w:rFonts w:ascii="Arial" w:eastAsia="Times New Roman" w:hAnsi="Arial" w:cs="Arial"/>
          <w:color w:val="24303D"/>
          <w:sz w:val="21"/>
          <w:szCs w:val="21"/>
          <w:lang w:eastAsia="ru-RU"/>
        </w:rPr>
      </w:pP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 </w:t>
      </w:r>
    </w:p>
    <w:p w:rsidR="00DB26DA" w:rsidRPr="00DB26DA" w:rsidRDefault="00DB26DA" w:rsidP="00DB26DA">
      <w:pPr>
        <w:shd w:val="clear" w:color="auto" w:fill="FFFFFF"/>
        <w:spacing w:before="195" w:after="195" w:line="368" w:lineRule="atLeast"/>
        <w:rPr>
          <w:rFonts w:ascii="Arial" w:eastAsia="Times New Roman" w:hAnsi="Arial" w:cs="Arial"/>
          <w:color w:val="24303D"/>
          <w:sz w:val="21"/>
          <w:szCs w:val="21"/>
          <w:lang w:eastAsia="ru-RU"/>
        </w:rPr>
      </w:pPr>
      <w:r w:rsidRPr="00DB26DA">
        <w:rPr>
          <w:rFonts w:ascii="Arial" w:eastAsia="Times New Roman" w:hAnsi="Arial" w:cs="Arial"/>
          <w:color w:val="24303D"/>
          <w:sz w:val="21"/>
          <w:szCs w:val="21"/>
          <w:lang w:eastAsia="ru-RU"/>
        </w:rPr>
        <w:t> </w:t>
      </w:r>
    </w:p>
    <w:p w:rsidR="005E5AD6" w:rsidRDefault="005E5AD6"/>
    <w:sectPr w:rsidR="005E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FB"/>
    <w:rsid w:val="004C316A"/>
    <w:rsid w:val="005E5AD6"/>
    <w:rsid w:val="006E1335"/>
    <w:rsid w:val="00A454AB"/>
    <w:rsid w:val="00C250E9"/>
    <w:rsid w:val="00CC39FB"/>
    <w:rsid w:val="00DB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Жадан</dc:creator>
  <cp:keywords/>
  <dc:description/>
  <cp:lastModifiedBy>Андрей Жадан</cp:lastModifiedBy>
  <cp:revision>6</cp:revision>
  <dcterms:created xsi:type="dcterms:W3CDTF">2015-05-19T12:54:00Z</dcterms:created>
  <dcterms:modified xsi:type="dcterms:W3CDTF">2015-05-20T07:20:00Z</dcterms:modified>
</cp:coreProperties>
</file>